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DA7" w:rsidRDefault="00AC5BAE">
      <w:pPr>
        <w:widowControl w:val="0"/>
        <w:shd w:val="clear" w:color="auto" w:fill="FFFFFF"/>
        <w:spacing w:after="0" w:line="276" w:lineRule="auto"/>
        <w:ind w:firstLine="709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1D4E03B9" wp14:editId="54F18CE6">
            <wp:extent cx="5935980" cy="15392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44C6" w:rsidRPr="001344C6" w:rsidRDefault="001344C6" w:rsidP="001344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освоения учебных предметов, курсов, дисциплин, модулей, не входящих в </w:t>
      </w:r>
      <w:r w:rsidRPr="001344C6">
        <w:rPr>
          <w:rFonts w:ascii="Times New Roman" w:hAnsi="Times New Roman" w:cs="Times New Roman"/>
          <w:b/>
          <w:bCs/>
          <w:sz w:val="24"/>
          <w:szCs w:val="24"/>
        </w:rPr>
        <w:t xml:space="preserve">осваиваемую образовательную программу </w:t>
      </w:r>
      <w:r w:rsidRPr="001344C6">
        <w:rPr>
          <w:rFonts w:ascii="Times New Roman" w:hAnsi="Times New Roman" w:cs="Times New Roman"/>
          <w:b/>
          <w:sz w:val="24"/>
          <w:szCs w:val="24"/>
        </w:rPr>
        <w:t>в муниципальном бюджетном общеобразовательно</w:t>
      </w:r>
      <w:r w:rsidR="00C23ABB">
        <w:rPr>
          <w:rFonts w:ascii="Times New Roman" w:hAnsi="Times New Roman" w:cs="Times New Roman"/>
          <w:b/>
          <w:sz w:val="24"/>
          <w:szCs w:val="24"/>
        </w:rPr>
        <w:t>м учреждении «</w:t>
      </w:r>
      <w:proofErr w:type="spellStart"/>
      <w:r w:rsidR="00C23ABB">
        <w:rPr>
          <w:rFonts w:ascii="Times New Roman" w:hAnsi="Times New Roman" w:cs="Times New Roman"/>
          <w:b/>
          <w:sz w:val="24"/>
          <w:szCs w:val="24"/>
        </w:rPr>
        <w:t>Кильдуразовская</w:t>
      </w:r>
      <w:proofErr w:type="spellEnd"/>
      <w:r w:rsidR="00C23ABB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Pr="001344C6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 </w:t>
      </w:r>
      <w:proofErr w:type="spellStart"/>
      <w:r w:rsidRPr="001344C6">
        <w:rPr>
          <w:rFonts w:ascii="Times New Roman" w:hAnsi="Times New Roman" w:cs="Times New Roman"/>
          <w:b/>
          <w:sz w:val="24"/>
          <w:szCs w:val="24"/>
        </w:rPr>
        <w:t>Апастовского</w:t>
      </w:r>
      <w:proofErr w:type="spellEnd"/>
      <w:r w:rsidRPr="001344C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3B3DA7" w:rsidRPr="001344C6" w:rsidRDefault="003B3D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B3DA7" w:rsidRDefault="001344C6" w:rsidP="001344C6">
      <w:pPr>
        <w:widowControl w:val="0"/>
        <w:spacing w:after="0" w:line="276" w:lineRule="auto"/>
        <w:ind w:firstLine="56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Положение о порядке освоения учебных предметов, курсов, дисциплин, модулей, не входящих в осваиваемую образовательную программу (далее – Положение, далее - ОО), регламентирует освоение обучающимися наряду с учебными предметами, курсами, дисциплинами, модулями по осваиваемой образовательной программе любых других учебных предметов, курсов, дисциплин, модулей, не входящих в осваиваемую образовательную программу в ОО.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принятии Положения, в соответствии с ч. 3 ст. 30 Федерального закона от 29.12.2012 г. № 273-ФЗ «Об образовании в Российской Федерации» учитывается мнение обучающихся, родителей (законных представителей) несовершеннолетних обучающихся.</w:t>
      </w:r>
    </w:p>
    <w:p w:rsidR="003B3DA7" w:rsidRPr="001344C6" w:rsidRDefault="003B3DA7" w:rsidP="001344C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B3DA7" w:rsidRDefault="001344C6" w:rsidP="001344C6">
      <w:pPr>
        <w:widowControl w:val="0"/>
        <w:spacing w:after="0" w:line="276" w:lineRule="auto"/>
        <w:ind w:firstLine="56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Цели и задачи освоения учебных предметов, курсов, дисциплин, модулей, не входящих в осваиваемую образовательную программу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соответствии с ст. 75 Федерального закона от 29.12.2012 № 273-ФЗ «Об образовании в Российской Федерации» дополнительное образование детей и взрослых направлено на: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совершенствовании;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Дополнительное образование детей обеспечивает: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их адаптацию к жизни в обществе, профессиональную ориентацию;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выявление и поддержку детей, проявивших выдающиеся способности.</w:t>
      </w:r>
    </w:p>
    <w:p w:rsidR="003B3DA7" w:rsidRPr="001344C6" w:rsidRDefault="003B3DA7" w:rsidP="001344C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B3DA7" w:rsidRDefault="001344C6" w:rsidP="001344C6">
      <w:pPr>
        <w:widowControl w:val="0"/>
        <w:spacing w:after="0" w:line="276" w:lineRule="auto"/>
        <w:ind w:firstLine="567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Порядок освоения учебных предметов, курсов, дисциплин, модулей, не входящих в осваиваемую образовательную программу</w:t>
      </w:r>
    </w:p>
    <w:p w:rsidR="003B3DA7" w:rsidRDefault="001344C6" w:rsidP="001344C6">
      <w:pPr>
        <w:widowControl w:val="0"/>
        <w:spacing w:after="0"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 соответствии с пунктом 6 части 1 статьи 34 Федерального закона от 29.12.2012 № 273-ФЗ «Об образовании в Российской Федерации», обучающиеся наряду с учебными предметами, курсами, дисциплинами, модулями по осваиваемой образовательной программе </w:t>
      </w:r>
      <w:r>
        <w:rPr>
          <w:rFonts w:ascii="Times New Roman" w:hAnsi="Times New Roman" w:cs="Times New Roman"/>
          <w:sz w:val="24"/>
          <w:szCs w:val="24"/>
        </w:rPr>
        <w:lastRenderedPageBreak/>
        <w:t>имеют право на освоение любых других учебных предметов, курсов, дисциплин, модулей, преподаваемых в ОО по дополнительным общеобразовательным программам (дополнительным общеразвивающим программам) в установленном ею порядке.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 освоении других учебных предметов, курсов, дисциплин, модулей обучающиеся могут осваивать часть образовательной программы или образовательную программу в полном объеме.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Занятия по учебным предметам, курсам, дисциплинам, модулям проводятся в классе, группе или индивидуально.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Дополнительные общеобразовательные программы для детей должны учитывать возрастные и индивидуальные особенности детей.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Дополнительные общеразвивающие образовательные программы, в том числе в сфере искусств, физической культуры и спорта реализуются для детей бесплатно.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Содержание дополнительных общеразвивающих программ и сроки обучения по ним определяются образовательной программой, разработанной и утвержденной ОО.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Другими условиями приема для обучения по учебным предметам, курсам, дисциплинам, модулям по дополнительным общеразвивающим программам являются: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3.7.1. возможность изучения других учебных предметов, курсов, дисциплин, модулей без ущерба для освоения основной общеобразовательной программы;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3.7.2. соблюдение гигиенических требований к максимальной величине недельной образовательной нагрузки.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Основанием для зачисления на обучение по учебным предметам, курсам, дисциплинам, модулям, не входящих в осваиваемую образовательную программу являются: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3.8.1. заявление обучающегося, согласованное с его родителями (законными представителями);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3.8.2. приказ директора ОО.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Прием заявлений и зачисление производится до начала учебного года.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Текущий контроль успеваемости, промежуточная и итоговая аттестация обучающихся, осваивающих другие учебные предметы, курсы, дисциплины, модули, производятся в общем порядке.</w:t>
      </w:r>
    </w:p>
    <w:p w:rsidR="003B3DA7" w:rsidRPr="001344C6" w:rsidRDefault="003B3DA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B3DA7" w:rsidRDefault="001344C6">
      <w:pPr>
        <w:widowControl w:val="0"/>
        <w:spacing w:after="0" w:line="276" w:lineRule="auto"/>
        <w:ind w:firstLine="709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Порядок внесения изменений в положение и прекращения его действия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Положение вступает в силу со дня утверждения руководителем образовательного учреждения, и действуют до его отмены.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настоящее Положение коллегиальными органами ОО могут вноситься изменения и дополнения, вызванные изменением законодательства и появлением новых нормативно-правовых актов.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Измененная редакция Положения вступает в силу после утверждения ее руководителем ОО.</w:t>
      </w:r>
    </w:p>
    <w:p w:rsidR="003B3DA7" w:rsidRDefault="001344C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Положение прекращает свое действие при реорганизации или ликвидации ОО.</w:t>
      </w:r>
    </w:p>
    <w:sectPr w:rsidR="003B3DA7">
      <w:pgSz w:w="12240" w:h="15840"/>
      <w:pgMar w:top="1134" w:right="851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charset w:val="01"/>
    <w:family w:val="roman"/>
    <w:pitch w:val="default"/>
  </w:font>
  <w:font w:name="LiberationSerif-Bold">
    <w:charset w:val="01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A7"/>
    <w:rsid w:val="001344C6"/>
    <w:rsid w:val="003B3DA7"/>
    <w:rsid w:val="00AC5BAE"/>
    <w:rsid w:val="00C2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D0E22-5FDA-4332-999E-D34DAE8B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A45"/>
    <w:pPr>
      <w:spacing w:after="160" w:line="259" w:lineRule="auto"/>
    </w:pPr>
    <w:rPr>
      <w:rFonts w:cs="Calibri"/>
      <w:kern w:val="2"/>
    </w:rPr>
  </w:style>
  <w:style w:type="paragraph" w:styleId="1">
    <w:name w:val="heading 1"/>
    <w:basedOn w:val="a"/>
    <w:link w:val="10"/>
    <w:uiPriority w:val="99"/>
    <w:qFormat/>
    <w:rsid w:val="00895376"/>
    <w:pPr>
      <w:spacing w:beforeAutospacing="1" w:afterAutospacing="1"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895376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101727"/>
    <w:rPr>
      <w:rFonts w:ascii="Calibri Light" w:eastAsia="Times New Roman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101727"/>
    <w:rPr>
      <w:rFonts w:ascii="Calibri Light" w:eastAsia="Times New Roman" w:hAnsi="Calibri Light" w:cs="Calibri Light"/>
      <w:b/>
      <w:bCs/>
      <w:sz w:val="26"/>
      <w:szCs w:val="26"/>
    </w:rPr>
  </w:style>
  <w:style w:type="character" w:styleId="a3">
    <w:name w:val="Hyperlink"/>
    <w:basedOn w:val="a0"/>
    <w:uiPriority w:val="99"/>
    <w:semiHidden/>
    <w:rsid w:val="00101727"/>
    <w:rPr>
      <w:color w:val="0000FF"/>
      <w:u w:val="single"/>
    </w:rPr>
  </w:style>
  <w:style w:type="character" w:styleId="a4">
    <w:name w:val="FollowedHyperlink"/>
    <w:basedOn w:val="a0"/>
    <w:uiPriority w:val="99"/>
    <w:semiHidden/>
    <w:rsid w:val="00101727"/>
    <w:rPr>
      <w:color w:val="800080"/>
      <w:u w:val="single"/>
    </w:rPr>
  </w:style>
  <w:style w:type="character" w:styleId="a5">
    <w:name w:val="Strong"/>
    <w:basedOn w:val="a0"/>
    <w:uiPriority w:val="99"/>
    <w:qFormat/>
    <w:rsid w:val="00101727"/>
    <w:rPr>
      <w:b/>
      <w:bCs/>
    </w:rPr>
  </w:style>
  <w:style w:type="character" w:customStyle="1" w:styleId="fontstyle01">
    <w:name w:val="fontstyle01"/>
    <w:basedOn w:val="a0"/>
    <w:uiPriority w:val="99"/>
    <w:qFormat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qFormat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qFormat/>
    <w:rsid w:val="00A91184"/>
    <w:rPr>
      <w:rFonts w:ascii="OpenSymbol" w:hAnsi="OpenSymbol" w:cs="OpenSymbol"/>
      <w:color w:val="000000"/>
      <w:sz w:val="28"/>
      <w:szCs w:val="2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b">
    <w:name w:val="a"/>
    <w:basedOn w:val="a"/>
    <w:uiPriority w:val="99"/>
    <w:qFormat/>
    <w:rsid w:val="005F3F52"/>
    <w:pPr>
      <w:spacing w:beforeAutospacing="1" w:afterAutospacing="1" w:line="240" w:lineRule="auto"/>
    </w:pPr>
    <w:rPr>
      <w:kern w:val="0"/>
      <w:sz w:val="24"/>
      <w:szCs w:val="24"/>
    </w:rPr>
  </w:style>
  <w:style w:type="paragraph" w:styleId="ac">
    <w:name w:val="Normal (Web)"/>
    <w:basedOn w:val="a"/>
    <w:uiPriority w:val="99"/>
    <w:semiHidden/>
    <w:qFormat/>
    <w:rsid w:val="00895376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qFormat/>
    <w:rsid w:val="00101727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western">
    <w:name w:val="western"/>
    <w:basedOn w:val="a"/>
    <w:uiPriority w:val="99"/>
    <w:qFormat/>
    <w:rsid w:val="00101727"/>
    <w:pPr>
      <w:spacing w:beforeAutospacing="1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qFormat/>
    <w:rsid w:val="00126302"/>
    <w:pPr>
      <w:spacing w:beforeAutospacing="1" w:afterAutospacing="1" w:line="240" w:lineRule="auto"/>
    </w:pPr>
    <w:rPr>
      <w:kern w:val="0"/>
      <w:sz w:val="24"/>
      <w:szCs w:val="24"/>
    </w:rPr>
  </w:style>
  <w:style w:type="table" w:styleId="ad">
    <w:name w:val="Table Grid"/>
    <w:basedOn w:val="a1"/>
    <w:uiPriority w:val="39"/>
    <w:locked/>
    <w:rsid w:val="001344C6"/>
    <w:pPr>
      <w:suppressAutoHyphens w:val="0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частное лицо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subject/>
  <dc:creator>Константин</dc:creator>
  <dc:description/>
  <cp:lastModifiedBy>КИЛЬДУРАЗОВСКАЯ ООШ</cp:lastModifiedBy>
  <cp:revision>5</cp:revision>
  <dcterms:created xsi:type="dcterms:W3CDTF">2026-01-15T19:44:00Z</dcterms:created>
  <dcterms:modified xsi:type="dcterms:W3CDTF">2026-01-26T08:37:00Z</dcterms:modified>
  <dc:language>ru-RU</dc:language>
</cp:coreProperties>
</file>